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CCB" w:rsidRPr="00C56CCB" w:rsidRDefault="00C56CCB" w:rsidP="00C56CCB">
      <w:pPr>
        <w:pBdr>
          <w:top w:val="single" w:sz="36" w:space="0" w:color="005176"/>
        </w:pBd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444444"/>
          <w:sz w:val="24"/>
          <w:szCs w:val="24"/>
          <w:lang w:val="en"/>
        </w:rPr>
      </w:pPr>
      <w:r w:rsidRPr="00C56CCB">
        <w:rPr>
          <w:rFonts w:ascii="Georgia" w:eastAsia="Times New Roman" w:hAnsi="Georgia" w:cs="Times New Roman"/>
          <w:noProof/>
          <w:color w:val="0000FF"/>
          <w:sz w:val="24"/>
          <w:szCs w:val="24"/>
        </w:rPr>
        <w:drawing>
          <wp:inline distT="0" distB="0" distL="0" distR="0">
            <wp:extent cx="4936490" cy="3495675"/>
            <wp:effectExtent l="0" t="0" r="0" b="9525"/>
            <wp:docPr id="2" name="Picture 2" descr="How to make a Christmas Door swag. Easy to follow instruction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make a Christmas Door swag. Easy to follow instruction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417" cy="350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CB" w:rsidRPr="00C56CCB" w:rsidRDefault="00C56CCB" w:rsidP="00C56CCB">
      <w:pPr>
        <w:pBdr>
          <w:top w:val="single" w:sz="36" w:space="0" w:color="005176"/>
        </w:pBdr>
        <w:spacing w:before="100" w:beforeAutospacing="1" w:after="100" w:afterAutospacing="1" w:line="240" w:lineRule="auto"/>
        <w:jc w:val="center"/>
        <w:outlineLvl w:val="2"/>
        <w:rPr>
          <w:rFonts w:ascii="Verdana" w:eastAsia="Times New Roman" w:hAnsi="Verdana" w:cs="Times New Roman"/>
          <w:b/>
          <w:bCs/>
          <w:color w:val="444444"/>
          <w:sz w:val="27"/>
          <w:szCs w:val="27"/>
          <w:lang w:val="en"/>
        </w:rPr>
      </w:pPr>
      <w:r w:rsidRPr="00C56CCB">
        <w:rPr>
          <w:rFonts w:ascii="Verdana" w:eastAsia="Times New Roman" w:hAnsi="Verdana" w:cs="Times New Roman"/>
          <w:b/>
          <w:bCs/>
          <w:color w:val="444444"/>
          <w:sz w:val="27"/>
          <w:szCs w:val="27"/>
          <w:lang w:val="en"/>
        </w:rPr>
        <w:t>To start you will need to gather a few swag making supplies</w:t>
      </w:r>
    </w:p>
    <w:p w:rsidR="00C56CCB" w:rsidRPr="00C56CCB" w:rsidRDefault="00C56CCB" w:rsidP="00C56CCB">
      <w:pPr>
        <w:pBdr>
          <w:top w:val="single" w:sz="36" w:space="0" w:color="005176"/>
        </w:pBd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444444"/>
          <w:sz w:val="24"/>
          <w:szCs w:val="24"/>
          <w:lang w:val="en"/>
        </w:rPr>
      </w:pPr>
      <w:r w:rsidRPr="00C56CCB">
        <w:rPr>
          <w:rFonts w:ascii="Georgia" w:eastAsia="Times New Roman" w:hAnsi="Georgia" w:cs="Times New Roman"/>
          <w:noProof/>
          <w:color w:val="0000FF"/>
          <w:sz w:val="24"/>
          <w:szCs w:val="24"/>
        </w:rPr>
        <w:drawing>
          <wp:inline distT="0" distB="0" distL="0" distR="0">
            <wp:extent cx="2400300" cy="2390013"/>
            <wp:effectExtent l="0" t="0" r="0" b="0"/>
            <wp:docPr id="1" name="Picture 1" descr="wreath-makng-supplie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reath-makng-suppli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635" cy="239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CB" w:rsidRPr="00C56CCB" w:rsidRDefault="00C56CCB" w:rsidP="00C56CCB">
      <w:pPr>
        <w:numPr>
          <w:ilvl w:val="0"/>
          <w:numId w:val="1"/>
        </w:numPr>
        <w:pBdr>
          <w:top w:val="single" w:sz="36" w:space="0" w:color="005176"/>
        </w:pBd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sz w:val="24"/>
          <w:szCs w:val="24"/>
          <w:lang w:val="en"/>
        </w:rPr>
      </w:pPr>
      <w:r w:rsidRPr="00C56CCB">
        <w:rPr>
          <w:rFonts w:ascii="Georgia" w:eastAsia="Times New Roman" w:hAnsi="Georgia" w:cs="Times New Roman"/>
          <w:color w:val="444444"/>
          <w:sz w:val="24"/>
          <w:szCs w:val="24"/>
          <w:lang w:val="en"/>
        </w:rPr>
        <w:t>Coat hanger (the wreath ring is for tomorrows project)</w:t>
      </w:r>
    </w:p>
    <w:p w:rsidR="00C56CCB" w:rsidRPr="00C56CCB" w:rsidRDefault="00C56CCB" w:rsidP="00C56CCB">
      <w:pPr>
        <w:numPr>
          <w:ilvl w:val="0"/>
          <w:numId w:val="1"/>
        </w:numPr>
        <w:pBdr>
          <w:top w:val="single" w:sz="36" w:space="0" w:color="005176"/>
        </w:pBd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sz w:val="24"/>
          <w:szCs w:val="24"/>
          <w:lang w:val="en"/>
        </w:rPr>
      </w:pPr>
      <w:r w:rsidRPr="00C56CCB">
        <w:rPr>
          <w:rFonts w:ascii="Georgia" w:eastAsia="Times New Roman" w:hAnsi="Georgia" w:cs="Times New Roman"/>
          <w:color w:val="444444"/>
          <w:sz w:val="24"/>
          <w:szCs w:val="24"/>
          <w:lang w:val="en"/>
        </w:rPr>
        <w:t>Balsam Fir, Pine, Cedar, holly clippings (picture in that order)</w:t>
      </w:r>
    </w:p>
    <w:p w:rsidR="00C56CCB" w:rsidRPr="00C56CCB" w:rsidRDefault="00C56CCB" w:rsidP="00C56CCB">
      <w:pPr>
        <w:numPr>
          <w:ilvl w:val="0"/>
          <w:numId w:val="1"/>
        </w:numPr>
        <w:pBdr>
          <w:top w:val="single" w:sz="36" w:space="0" w:color="005176"/>
        </w:pBd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sz w:val="24"/>
          <w:szCs w:val="24"/>
          <w:lang w:val="en"/>
        </w:rPr>
      </w:pPr>
      <w:r w:rsidRPr="00C56CCB">
        <w:rPr>
          <w:rFonts w:ascii="Georgia" w:eastAsia="Times New Roman" w:hAnsi="Georgia" w:cs="Times New Roman"/>
          <w:color w:val="444444"/>
          <w:sz w:val="24"/>
          <w:szCs w:val="24"/>
          <w:lang w:val="en"/>
        </w:rPr>
        <w:t>Garden pruners</w:t>
      </w:r>
    </w:p>
    <w:p w:rsidR="00C56CCB" w:rsidRPr="00C56CCB" w:rsidRDefault="00C56CCB" w:rsidP="00C56CCB">
      <w:pPr>
        <w:numPr>
          <w:ilvl w:val="0"/>
          <w:numId w:val="1"/>
        </w:numPr>
        <w:pBdr>
          <w:top w:val="single" w:sz="36" w:space="0" w:color="005176"/>
        </w:pBd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sz w:val="24"/>
          <w:szCs w:val="24"/>
          <w:lang w:val="en"/>
        </w:rPr>
      </w:pPr>
      <w:r w:rsidRPr="00C56CCB">
        <w:rPr>
          <w:rFonts w:ascii="Georgia" w:eastAsia="Times New Roman" w:hAnsi="Georgia" w:cs="Times New Roman"/>
          <w:color w:val="444444"/>
          <w:sz w:val="24"/>
          <w:szCs w:val="24"/>
          <w:lang w:val="en"/>
        </w:rPr>
        <w:t>Floral wire</w:t>
      </w:r>
    </w:p>
    <w:p w:rsidR="00C56CCB" w:rsidRPr="00C56CCB" w:rsidRDefault="00C56CCB" w:rsidP="00C56CCB">
      <w:pPr>
        <w:numPr>
          <w:ilvl w:val="0"/>
          <w:numId w:val="1"/>
        </w:numPr>
        <w:pBdr>
          <w:top w:val="single" w:sz="36" w:space="0" w:color="005176"/>
        </w:pBd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sz w:val="24"/>
          <w:szCs w:val="24"/>
          <w:lang w:val="en"/>
        </w:rPr>
      </w:pPr>
      <w:r w:rsidRPr="00C56CCB">
        <w:rPr>
          <w:rFonts w:ascii="Georgia" w:eastAsia="Times New Roman" w:hAnsi="Georgia" w:cs="Times New Roman"/>
          <w:color w:val="444444"/>
          <w:sz w:val="24"/>
          <w:szCs w:val="24"/>
          <w:lang w:val="en"/>
        </w:rPr>
        <w:t xml:space="preserve">Wire </w:t>
      </w:r>
      <w:proofErr w:type="spellStart"/>
      <w:r w:rsidRPr="00C56CCB">
        <w:rPr>
          <w:rFonts w:ascii="Georgia" w:eastAsia="Times New Roman" w:hAnsi="Georgia" w:cs="Times New Roman"/>
          <w:color w:val="444444"/>
          <w:sz w:val="24"/>
          <w:szCs w:val="24"/>
          <w:lang w:val="en"/>
        </w:rPr>
        <w:t>snippers</w:t>
      </w:r>
      <w:proofErr w:type="spellEnd"/>
    </w:p>
    <w:p w:rsidR="00C56CCB" w:rsidRPr="00C56CCB" w:rsidRDefault="00C56CCB" w:rsidP="00C56CCB">
      <w:pPr>
        <w:numPr>
          <w:ilvl w:val="0"/>
          <w:numId w:val="1"/>
        </w:numPr>
        <w:pBdr>
          <w:top w:val="single" w:sz="36" w:space="0" w:color="005176"/>
        </w:pBd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sz w:val="24"/>
          <w:szCs w:val="24"/>
          <w:lang w:val="en"/>
        </w:rPr>
      </w:pPr>
      <w:r w:rsidRPr="00C56CCB">
        <w:rPr>
          <w:rFonts w:ascii="Georgia" w:eastAsia="Times New Roman" w:hAnsi="Georgia" w:cs="Times New Roman"/>
          <w:color w:val="444444"/>
          <w:sz w:val="24"/>
          <w:szCs w:val="24"/>
          <w:lang w:val="en"/>
        </w:rPr>
        <w:t>Decorations/ floral picks</w:t>
      </w:r>
    </w:p>
    <w:p w:rsidR="00C56CCB" w:rsidRPr="00C56CCB" w:rsidRDefault="00C56CCB" w:rsidP="00C56CCB">
      <w:pPr>
        <w:numPr>
          <w:ilvl w:val="0"/>
          <w:numId w:val="1"/>
        </w:numPr>
        <w:pBdr>
          <w:top w:val="single" w:sz="36" w:space="0" w:color="005176"/>
        </w:pBd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sz w:val="24"/>
          <w:szCs w:val="24"/>
          <w:lang w:val="en"/>
        </w:rPr>
      </w:pPr>
      <w:r w:rsidRPr="00C56CCB">
        <w:rPr>
          <w:rFonts w:ascii="Georgia" w:eastAsia="Times New Roman" w:hAnsi="Georgia" w:cs="Times New Roman"/>
          <w:color w:val="444444"/>
          <w:sz w:val="24"/>
          <w:szCs w:val="24"/>
          <w:lang w:val="en"/>
        </w:rPr>
        <w:t>Floral sticks (cut skewers work too)</w:t>
      </w:r>
    </w:p>
    <w:p w:rsidR="00C56CCB" w:rsidRDefault="00C56CCB" w:rsidP="00C56CCB">
      <w:pPr>
        <w:pStyle w:val="Heading2"/>
        <w:pBdr>
          <w:top w:val="single" w:sz="36" w:space="0" w:color="005176"/>
        </w:pBdr>
        <w:jc w:val="center"/>
        <w:rPr>
          <w:color w:val="444444"/>
          <w:lang w:val="en"/>
        </w:rPr>
      </w:pPr>
      <w:r>
        <w:rPr>
          <w:color w:val="444444"/>
          <w:lang w:val="en"/>
        </w:rPr>
        <w:t>How to Make a Christmas Swag</w:t>
      </w:r>
    </w:p>
    <w:p w:rsidR="00C56CCB" w:rsidRDefault="00C56CCB" w:rsidP="00C56CCB">
      <w:pPr>
        <w:pStyle w:val="NormalWeb"/>
        <w:pBdr>
          <w:top w:val="single" w:sz="36" w:space="0" w:color="005176"/>
        </w:pBdr>
        <w:jc w:val="center"/>
        <w:rPr>
          <w:rFonts w:ascii="Georgia" w:hAnsi="Georgia"/>
          <w:color w:val="444444"/>
          <w:lang w:val="en"/>
        </w:rPr>
      </w:pPr>
      <w:r>
        <w:rPr>
          <w:rFonts w:ascii="Georgia" w:hAnsi="Georgia"/>
          <w:noProof/>
          <w:color w:val="0000FF"/>
        </w:rPr>
        <w:drawing>
          <wp:inline distT="0" distB="0" distL="0" distR="0">
            <wp:extent cx="3717290" cy="2448100"/>
            <wp:effectExtent l="0" t="0" r="0" b="9525"/>
            <wp:docPr id="11" name="Picture 11" descr="how-to-make-a-swa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-to-make-a-swa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899" cy="246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CB" w:rsidRDefault="00C56CCB" w:rsidP="00C56CCB">
      <w:pPr>
        <w:pStyle w:val="NormalWeb"/>
        <w:pBdr>
          <w:top w:val="single" w:sz="36" w:space="0" w:color="005176"/>
        </w:pBdr>
        <w:rPr>
          <w:rFonts w:ascii="Georgia" w:hAnsi="Georgia"/>
          <w:color w:val="444444"/>
          <w:lang w:val="en"/>
        </w:rPr>
      </w:pPr>
      <w:r>
        <w:rPr>
          <w:rFonts w:ascii="Georgia" w:hAnsi="Georgia"/>
          <w:color w:val="444444"/>
          <w:lang w:val="en"/>
        </w:rPr>
        <w:t xml:space="preserve">1.) Push the sides of the coat hanger to the </w:t>
      </w:r>
      <w:proofErr w:type="spellStart"/>
      <w:r>
        <w:rPr>
          <w:rFonts w:ascii="Georgia" w:hAnsi="Georgia"/>
          <w:color w:val="444444"/>
          <w:lang w:val="en"/>
        </w:rPr>
        <w:t>centre</w:t>
      </w:r>
      <w:proofErr w:type="spellEnd"/>
      <w:r>
        <w:rPr>
          <w:rFonts w:ascii="Georgia" w:hAnsi="Georgia"/>
          <w:color w:val="444444"/>
          <w:lang w:val="en"/>
        </w:rPr>
        <w:t>, stretching it into a long line. Using a pair of pliers, bend the hook of the hanger into a loop for easy hanging.</w:t>
      </w:r>
    </w:p>
    <w:p w:rsidR="00C56CCB" w:rsidRDefault="00C56CCB" w:rsidP="00C56CCB">
      <w:pPr>
        <w:pStyle w:val="NormalWeb"/>
        <w:pBdr>
          <w:top w:val="single" w:sz="36" w:space="0" w:color="005176"/>
        </w:pBdr>
        <w:rPr>
          <w:rFonts w:ascii="Georgia" w:hAnsi="Georgia"/>
          <w:color w:val="444444"/>
          <w:lang w:val="en"/>
        </w:rPr>
      </w:pPr>
      <w:r>
        <w:rPr>
          <w:rFonts w:ascii="Georgia" w:hAnsi="Georgia"/>
          <w:color w:val="444444"/>
          <w:lang w:val="en"/>
        </w:rPr>
        <w:t xml:space="preserve">2.) Start with a long sturdy fir branch that is </w:t>
      </w:r>
      <w:proofErr w:type="spellStart"/>
      <w:r>
        <w:rPr>
          <w:rFonts w:ascii="Georgia" w:hAnsi="Georgia"/>
          <w:color w:val="444444"/>
          <w:lang w:val="en"/>
        </w:rPr>
        <w:t>approx</w:t>
      </w:r>
      <w:proofErr w:type="spellEnd"/>
      <w:r>
        <w:rPr>
          <w:rFonts w:ascii="Georgia" w:hAnsi="Georgia"/>
          <w:color w:val="444444"/>
          <w:lang w:val="en"/>
        </w:rPr>
        <w:t xml:space="preserve"> 18″ long, for the swag base.</w:t>
      </w:r>
    </w:p>
    <w:p w:rsidR="00C56CCB" w:rsidRDefault="00C56CCB" w:rsidP="00C56CCB">
      <w:pPr>
        <w:pStyle w:val="NormalWeb"/>
        <w:pBdr>
          <w:top w:val="single" w:sz="36" w:space="0" w:color="005176"/>
        </w:pBdr>
        <w:rPr>
          <w:rFonts w:ascii="Georgia" w:hAnsi="Georgia"/>
          <w:color w:val="444444"/>
          <w:lang w:val="en"/>
        </w:rPr>
      </w:pPr>
      <w:r>
        <w:rPr>
          <w:rFonts w:ascii="Georgia" w:hAnsi="Georgia"/>
          <w:color w:val="444444"/>
          <w:lang w:val="en"/>
        </w:rPr>
        <w:t xml:space="preserve">3.) Layer the bottom branch with two additional sturdy pieces </w:t>
      </w:r>
      <w:proofErr w:type="spellStart"/>
      <w:r>
        <w:rPr>
          <w:rFonts w:ascii="Georgia" w:hAnsi="Georgia"/>
          <w:color w:val="444444"/>
          <w:lang w:val="en"/>
        </w:rPr>
        <w:t>approx</w:t>
      </w:r>
      <w:proofErr w:type="spellEnd"/>
      <w:r>
        <w:rPr>
          <w:rFonts w:ascii="Georgia" w:hAnsi="Georgia"/>
          <w:color w:val="444444"/>
          <w:lang w:val="en"/>
        </w:rPr>
        <w:t xml:space="preserve"> 16″ long.</w:t>
      </w:r>
    </w:p>
    <w:p w:rsidR="00C56CCB" w:rsidRDefault="00C56CCB" w:rsidP="00C56CCB">
      <w:pPr>
        <w:pStyle w:val="NormalWeb"/>
        <w:pBdr>
          <w:top w:val="single" w:sz="36" w:space="0" w:color="005176"/>
        </w:pBdr>
        <w:rPr>
          <w:rFonts w:ascii="Georgia" w:hAnsi="Georgia"/>
          <w:color w:val="444444"/>
          <w:lang w:val="en"/>
        </w:rPr>
      </w:pPr>
      <w:r>
        <w:rPr>
          <w:rFonts w:ascii="Georgia" w:hAnsi="Georgia"/>
          <w:color w:val="444444"/>
          <w:lang w:val="en"/>
        </w:rPr>
        <w:t xml:space="preserve">4.) Make a similar arrangement of three branches, with the ends pointing in the opposite direction measuring </w:t>
      </w:r>
      <w:proofErr w:type="spellStart"/>
      <w:r>
        <w:rPr>
          <w:rFonts w:ascii="Georgia" w:hAnsi="Georgia"/>
          <w:color w:val="444444"/>
          <w:lang w:val="en"/>
        </w:rPr>
        <w:t>approx</w:t>
      </w:r>
      <w:proofErr w:type="spellEnd"/>
      <w:r>
        <w:rPr>
          <w:rFonts w:ascii="Georgia" w:hAnsi="Georgia"/>
          <w:color w:val="444444"/>
          <w:lang w:val="en"/>
        </w:rPr>
        <w:t xml:space="preserve"> 10- 12″ long.</w:t>
      </w:r>
    </w:p>
    <w:p w:rsidR="00C56CCB" w:rsidRDefault="00C56CCB" w:rsidP="00C56CCB">
      <w:pPr>
        <w:pStyle w:val="NormalWeb"/>
        <w:pBdr>
          <w:top w:val="single" w:sz="36" w:space="0" w:color="005176"/>
        </w:pBdr>
        <w:rPr>
          <w:rFonts w:ascii="Georgia" w:hAnsi="Georgia"/>
          <w:color w:val="444444"/>
          <w:lang w:val="en"/>
        </w:rPr>
      </w:pPr>
      <w:r>
        <w:rPr>
          <w:rFonts w:ascii="Georgia" w:hAnsi="Georgia"/>
          <w:noProof/>
          <w:color w:val="444444"/>
        </w:rPr>
        <w:drawing>
          <wp:inline distT="0" distB="0" distL="0" distR="0">
            <wp:extent cx="3888205" cy="2638425"/>
            <wp:effectExtent l="0" t="0" r="0" b="0"/>
            <wp:docPr id="10" name="Picture 10" descr="wrap-wire-to-sec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rap-wire-to-sec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583" cy="265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CB" w:rsidRDefault="00C56CCB" w:rsidP="00C56CCB">
      <w:pPr>
        <w:pStyle w:val="NormalWeb"/>
        <w:pBdr>
          <w:top w:val="single" w:sz="36" w:space="0" w:color="005176"/>
        </w:pBdr>
        <w:rPr>
          <w:rFonts w:ascii="Georgia" w:hAnsi="Georgia"/>
          <w:color w:val="444444"/>
          <w:lang w:val="en"/>
        </w:rPr>
      </w:pPr>
      <w:r>
        <w:rPr>
          <w:rFonts w:ascii="Georgia" w:hAnsi="Georgia"/>
          <w:color w:val="444444"/>
          <w:lang w:val="en"/>
        </w:rPr>
        <w:t>5.) Twist the end of the floral wire around the coat hanger to secure.</w:t>
      </w:r>
    </w:p>
    <w:p w:rsidR="00C56CCB" w:rsidRDefault="00C56CCB" w:rsidP="00C56CCB">
      <w:pPr>
        <w:pStyle w:val="NormalWeb"/>
        <w:pBdr>
          <w:top w:val="single" w:sz="36" w:space="0" w:color="005176"/>
        </w:pBdr>
        <w:rPr>
          <w:rFonts w:ascii="Georgia" w:hAnsi="Georgia"/>
          <w:color w:val="444444"/>
          <w:lang w:val="en"/>
        </w:rPr>
      </w:pPr>
      <w:r>
        <w:rPr>
          <w:rFonts w:ascii="Georgia" w:hAnsi="Georgia"/>
          <w:color w:val="444444"/>
          <w:lang w:val="en"/>
        </w:rPr>
        <w:t>6.) Layer the six fir branches together on top of the coat hanger. Twist the wire around the entire bunch of greenery multiple times, securing it to the hanger.</w:t>
      </w:r>
    </w:p>
    <w:p w:rsidR="00C56CCB" w:rsidRDefault="00C56CCB" w:rsidP="00C56CCB">
      <w:pPr>
        <w:pStyle w:val="NormalWeb"/>
        <w:pBdr>
          <w:top w:val="single" w:sz="36" w:space="0" w:color="005176"/>
        </w:pBdr>
        <w:rPr>
          <w:rFonts w:ascii="Georgia" w:hAnsi="Georgia"/>
          <w:color w:val="444444"/>
          <w:lang w:val="en"/>
        </w:rPr>
      </w:pPr>
      <w:r>
        <w:rPr>
          <w:rFonts w:ascii="Georgia" w:hAnsi="Georgia"/>
          <w:noProof/>
          <w:color w:val="444444"/>
        </w:rPr>
        <w:drawing>
          <wp:inline distT="0" distB="0" distL="0" distR="0">
            <wp:extent cx="3277458" cy="2495550"/>
            <wp:effectExtent l="0" t="0" r="0" b="0"/>
            <wp:docPr id="9" name="Picture 9" descr="make-christmas-sw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ke-christmas-swa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402" cy="250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CB" w:rsidRDefault="00C56CCB" w:rsidP="00C56CCB">
      <w:pPr>
        <w:pStyle w:val="NormalWeb"/>
        <w:pBdr>
          <w:top w:val="single" w:sz="36" w:space="0" w:color="005176"/>
        </w:pBdr>
        <w:rPr>
          <w:rFonts w:ascii="Georgia" w:hAnsi="Georgia"/>
          <w:color w:val="444444"/>
          <w:lang w:val="en"/>
        </w:rPr>
      </w:pPr>
      <w:r>
        <w:rPr>
          <w:rFonts w:ascii="Georgia" w:hAnsi="Georgia"/>
          <w:color w:val="444444"/>
          <w:lang w:val="en"/>
        </w:rPr>
        <w:t>7.) Add in additional layers of cedar/ pine/ holly in the same manner as you desire. Secure with a wrap of wire with each additional layer.</w:t>
      </w:r>
    </w:p>
    <w:p w:rsidR="00C56CCB" w:rsidRDefault="00C56CCB" w:rsidP="00C56CCB">
      <w:pPr>
        <w:pStyle w:val="NormalWeb"/>
        <w:pBdr>
          <w:top w:val="single" w:sz="36" w:space="0" w:color="005176"/>
        </w:pBdr>
        <w:rPr>
          <w:rFonts w:ascii="Georgia" w:hAnsi="Georgia"/>
          <w:color w:val="444444"/>
          <w:lang w:val="en"/>
        </w:rPr>
      </w:pPr>
      <w:r>
        <w:rPr>
          <w:rFonts w:ascii="Georgia" w:hAnsi="Georgia"/>
          <w:color w:val="444444"/>
          <w:lang w:val="en"/>
        </w:rPr>
        <w:t>8.) Embellish with ribbon, bells, pinecones, and small ornaments.</w:t>
      </w:r>
    </w:p>
    <w:p w:rsidR="00C56CCB" w:rsidRDefault="00C56CCB" w:rsidP="00C56CCB">
      <w:pPr>
        <w:pStyle w:val="NormalWeb"/>
        <w:pBdr>
          <w:top w:val="single" w:sz="36" w:space="0" w:color="005176"/>
        </w:pBdr>
        <w:jc w:val="center"/>
        <w:rPr>
          <w:rFonts w:ascii="Georgia" w:hAnsi="Georgia"/>
          <w:color w:val="444444"/>
          <w:lang w:val="en"/>
        </w:rPr>
      </w:pPr>
      <w:r>
        <w:rPr>
          <w:rFonts w:ascii="Georgia" w:hAnsi="Georgia"/>
          <w:noProof/>
          <w:color w:val="0000FF"/>
        </w:rPr>
        <w:drawing>
          <wp:inline distT="0" distB="0" distL="0" distR="0">
            <wp:extent cx="4505960" cy="3886200"/>
            <wp:effectExtent l="0" t="0" r="8890" b="0"/>
            <wp:docPr id="8" name="Picture 8" descr="Learn to make a Christmas swag with this easy to follow tutorial 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earn to make a Christmas swag with this easy to follow tutorial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995" cy="389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CB" w:rsidRDefault="00C56CCB" w:rsidP="00C56CCB">
      <w:pPr>
        <w:pStyle w:val="NormalWeb"/>
        <w:pBdr>
          <w:top w:val="single" w:sz="36" w:space="0" w:color="005176"/>
        </w:pBdr>
        <w:rPr>
          <w:rFonts w:ascii="Georgia" w:hAnsi="Georgia"/>
          <w:color w:val="444444"/>
          <w:lang w:val="en"/>
        </w:rPr>
      </w:pPr>
      <w:r>
        <w:rPr>
          <w:rFonts w:ascii="Georgia" w:hAnsi="Georgia"/>
          <w:color w:val="444444"/>
          <w:lang w:val="en"/>
        </w:rPr>
        <w:t>When you’ve mastered the swag, you may want to move beyond the basic bow. Below are a few tricks I use to attach ornaments.</w:t>
      </w:r>
    </w:p>
    <w:p w:rsidR="00C56CCB" w:rsidRDefault="00C56CCB" w:rsidP="00C56CCB">
      <w:pPr>
        <w:pStyle w:val="NormalWeb"/>
        <w:pBdr>
          <w:top w:val="single" w:sz="36" w:space="0" w:color="005176"/>
        </w:pBdr>
        <w:jc w:val="center"/>
        <w:rPr>
          <w:rFonts w:ascii="Georgia" w:hAnsi="Georgia"/>
          <w:color w:val="444444"/>
          <w:lang w:val="en"/>
        </w:rPr>
      </w:pPr>
      <w:r>
        <w:rPr>
          <w:rFonts w:ascii="Georgia" w:hAnsi="Georgia"/>
          <w:noProof/>
          <w:color w:val="0000FF"/>
        </w:rPr>
        <w:drawing>
          <wp:inline distT="0" distB="0" distL="0" distR="0">
            <wp:extent cx="3857625" cy="2127205"/>
            <wp:effectExtent l="0" t="0" r="0" b="6985"/>
            <wp:docPr id="7" name="Picture 7" descr="How to attach ornaments to a wreath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w to attach ornaments to a wreath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020" cy="213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CB" w:rsidRDefault="00C56CCB" w:rsidP="00C56CCB">
      <w:pPr>
        <w:pStyle w:val="NormalWeb"/>
        <w:pBdr>
          <w:top w:val="single" w:sz="36" w:space="0" w:color="005176"/>
        </w:pBdr>
        <w:rPr>
          <w:rFonts w:ascii="Georgia" w:hAnsi="Georgia"/>
          <w:color w:val="444444"/>
          <w:lang w:val="en"/>
        </w:rPr>
      </w:pPr>
      <w:r>
        <w:rPr>
          <w:rFonts w:ascii="Georgia" w:hAnsi="Georgia"/>
          <w:color w:val="444444"/>
          <w:lang w:val="en"/>
        </w:rPr>
        <w:t>You can use toothpicks or skewers wrapped with a small piece of wire. This will allow you to poke the decorations right into the greenery.</w:t>
      </w:r>
    </w:p>
    <w:p w:rsidR="00C56CCB" w:rsidRDefault="00C56CCB" w:rsidP="00C56CCB">
      <w:pPr>
        <w:pStyle w:val="NormalWeb"/>
        <w:pBdr>
          <w:top w:val="single" w:sz="36" w:space="0" w:color="005176"/>
        </w:pBdr>
        <w:jc w:val="center"/>
        <w:rPr>
          <w:rFonts w:ascii="Georgia" w:hAnsi="Georgia"/>
          <w:color w:val="444444"/>
          <w:lang w:val="en"/>
        </w:rPr>
      </w:pPr>
      <w:bookmarkStart w:id="0" w:name="_GoBack"/>
      <w:bookmarkEnd w:id="0"/>
    </w:p>
    <w:p w:rsidR="00CC7A44" w:rsidRDefault="00C56CCB"/>
    <w:sectPr w:rsidR="00CC7A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53F80"/>
    <w:multiLevelType w:val="multilevel"/>
    <w:tmpl w:val="BC6AA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CCB"/>
    <w:rsid w:val="00887F22"/>
    <w:rsid w:val="00C56CCB"/>
    <w:rsid w:val="00EA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A75038-A85A-4EB0-82C9-39571DE40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6C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C56CCB"/>
    <w:pPr>
      <w:spacing w:before="100" w:beforeAutospacing="1" w:after="100" w:afterAutospacing="1" w:line="240" w:lineRule="auto"/>
      <w:outlineLvl w:val="2"/>
    </w:pPr>
    <w:rPr>
      <w:rFonts w:ascii="Verdana" w:eastAsia="Times New Roman" w:hAnsi="Verdana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56CCB"/>
    <w:rPr>
      <w:rFonts w:ascii="Verdana" w:eastAsia="Times New Roman" w:hAnsi="Verdana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C56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6CC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C56CCB"/>
    <w:rPr>
      <w:strike w:val="0"/>
      <w:dstrike w:val="0"/>
      <w:color w:val="0000FF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C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C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8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fynesdesigns.com/wp-content/uploads/2014/11/holly-swag-christmas.jp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fynesdesigns.com/wp-content/uploads/2014/11/wreath-makng-supplies.jpg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://www.fynesdesigns.com/wp-content/uploads/2014/11/how-to-make-a-swag-wreath.jpg" TargetMode="External"/><Relationship Id="rId15" Type="http://schemas.openxmlformats.org/officeDocument/2006/relationships/hyperlink" Target="http://www.fynesdesigns.com/wp-content/uploads/2014/11/attaching-wreath-ornaments.jpg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fynesdesigns.com/wp-content/uploads/2014/11/how-to-make-a-swag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Richter, Misty, J (SLHS)</dc:creator>
  <cp:keywords/>
  <dc:description/>
  <cp:lastModifiedBy>Richter, Misty, J (SLHS)</cp:lastModifiedBy>
  <cp:revision>1</cp:revision>
  <cp:lastPrinted>2015-12-09T14:08:00Z</cp:lastPrinted>
  <dcterms:created xsi:type="dcterms:W3CDTF">2015-12-09T14:02:00Z</dcterms:created>
  <dcterms:modified xsi:type="dcterms:W3CDTF">2015-12-09T14:08:00Z</dcterms:modified>
</cp:coreProperties>
</file>